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Schnur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8314314" name="6eb206a0-243a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4509782" name="6eb206a0-243a-11f1-8107-8f46aa9efe7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1577761" name="79f3cd00-243a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5843640" name="79f3cd00-243a-11f1-8107-8f46aa9efe7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3009609" name="d3d81460-243b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1113796" name="d3d81460-243b-11f1-8107-8f46aa9efe7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8199012" name="e8423700-243b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621819" name="e8423700-243b-11f1-8107-8f46aa9efe7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Tableau und Fallrohr</w:t>
            </w:r>
          </w:p>
          <w:p>
            <w:pPr>
              <w:spacing w:before="0" w:after="0"/>
            </w:pPr>
            <w:r>
              <w:t>neueren Jahrgangs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8912920" name="35748630-243d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913303" name="35748630-243d-11f1-8107-8f46aa9efe7f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6237385" name="3d6bdc80-243d-11f1-8107-8f46aa9efe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060488" name="3d6bdc80-243d-11f1-8107-8f46aa9efe7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Sunnestrahl 13, 8834 Schindellegi</w:t>
          </w:r>
        </w:p>
        <w:p>
          <w:pPr>
            <w:spacing w:before="0" w:after="0"/>
          </w:pPr>
          <w:r>
            <w:t>807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